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E27B69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16537"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униципальное автономное дошкольное образовательное учреждение города Калининграда детский сад № 46</w:t>
      </w: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B69" w:rsidRDefault="00E27B69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B69" w:rsidRDefault="00E27B69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B69" w:rsidRPr="00E27B69" w:rsidRDefault="00E27B69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</w:t>
      </w: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результатах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2019-2020 учебный год</w:t>
      </w: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автономного дошкольного образовательного учреждения</w:t>
      </w: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Калининграда детского сада № 46</w:t>
      </w: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16537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27B69" w:rsidRDefault="00E27B69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27B69" w:rsidRDefault="00E27B69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27B69" w:rsidRPr="00E27B69" w:rsidRDefault="00E27B69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16537" w:rsidRPr="00E27B69" w:rsidRDefault="00116537" w:rsidP="00E27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Калининград, ул. Переулок Трамвайный, 52</w:t>
      </w: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69" w:rsidRPr="00E27B69" w:rsidRDefault="00E27B69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46 является звеном муниципальной системы образования города Калининграда, обеспечивающим помощь семье в воспитании детей дошкольного возраста с особыми образовательными потребностями.</w:t>
      </w:r>
    </w:p>
    <w:p w:rsidR="00116537" w:rsidRPr="00E27B69" w:rsidRDefault="00116537" w:rsidP="00E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 по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236039, г. Калининград, переулок Трамвайный, 52  телефон заведующего: 64-20-33; телефон-факс бухгалтерия: 64-17-35. 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Общее количество воспитанников по муниципальному заданию –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  детей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списочный состав на отчётную дату – 66 детей.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наполняемость групп: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В ДОУ функционирует 7 групп: 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4 группы компенсирующей направленности и 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3 группы кратковременного пребывания компенсирующей направленности:</w:t>
      </w:r>
    </w:p>
    <w:p w:rsidR="00116537" w:rsidRPr="00E27B69" w:rsidRDefault="00116537" w:rsidP="00E27B69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По наполняемости группы соответствуют требованиям </w:t>
      </w:r>
      <w:proofErr w:type="spellStart"/>
      <w:r w:rsidRPr="00E27B69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Все группы по составу детей разновозрастные.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приоритетным направлением ДОУ является компенсирующая направленность и обеспечение равных стартовых возможностей для обучения в общеобразовательных учреждениях. </w:t>
      </w:r>
      <w:bookmarkStart w:id="0" w:name="spp"/>
      <w:bookmarkEnd w:id="0"/>
    </w:p>
    <w:p w:rsidR="00116537" w:rsidRPr="00E27B69" w:rsidRDefault="00116537" w:rsidP="00E27B69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Ведущие направления деятельности в МАДОУ детский сад № 46:</w:t>
      </w:r>
    </w:p>
    <w:p w:rsidR="00116537" w:rsidRPr="00E27B69" w:rsidRDefault="00116537" w:rsidP="00E27B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развивающее,</w:t>
      </w:r>
    </w:p>
    <w:p w:rsidR="00116537" w:rsidRPr="00E27B69" w:rsidRDefault="00116537" w:rsidP="00E27B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физкультурно-оздоровительное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программах ДОУ.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программой, реализуемой в детском саду и обеспечивающей целостность 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является Адаптированная основная общеобразовательная программа муниципального  автономного дошкольного образовательного  учреждения  города Калининграда  детского  сада № 46 разработанная в соответствии с ФЗ «Об образовании в Российской Федерации» и приказом Министерства образования и науки РФ от 17 октября 2013 г. № 1155 «О введении  в действие федерального государственного образовательного стандарта дошкольного образования» и с учетом особенностей психофизического развития и возможностей детей Учреждения.  АОП- это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для обучения детей с ОВЗ с учётом особенностей их психофизического развития, индивидуальных возможностей, обеспечивающая коррекцию нарушений развития и социальную адаптацию детей с ОВЗ.</w:t>
      </w:r>
    </w:p>
    <w:p w:rsidR="00116537" w:rsidRPr="00E27B69" w:rsidRDefault="00116537" w:rsidP="00E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ДОУ (далее Программа) обеспечивает воспитание, обучение и разностороннее развитие детей в возрасте от 3 до 7 лет (по решению ЦПМПК до 8 лет) с учетом их возрастных и индивидуальных особенностей по основным направлениям — социально-коммуникативному, познавательно-речевому, художественно-эстетическому, физическому, а также осуществление квалифицированной коррекции отклонений в психофизическом, интеллектуальном и речевом развитии дошкольников, а для детей инвалидов также в соответствии с индивидуальной программой реабилитации или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– инвалида.</w:t>
      </w:r>
    </w:p>
    <w:p w:rsidR="00116537" w:rsidRPr="00E27B69" w:rsidRDefault="00116537" w:rsidP="00E27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совокупность образовательных областей: «Физическая», «Познавательная», «Социально-коммуникативная», «Речевая», «Художественно - эстетическая», которые обеспечивают разностороннее развитие детей с учетом их возрастных и индивидуальных особенностей. </w:t>
      </w:r>
    </w:p>
    <w:p w:rsidR="00116537" w:rsidRPr="00E27B69" w:rsidRDefault="00116537" w:rsidP="00E27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МАДОУ №46 направлена на создание единого образовательного пространства, обеспечивающего разностороннее и целостное развитие ребенка.</w:t>
      </w:r>
    </w:p>
    <w:p w:rsidR="00116537" w:rsidRPr="00E27B69" w:rsidRDefault="00116537" w:rsidP="00E27B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Кадровое обеспечение образовательного процесса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поставленных задач в ДОУ осуществлялась квалифицированными специалистами – педагогами. В детском саду работают специалисты: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- 9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педагоги-дефектологи - 4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учителя-логопеды - 2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педагоги-психологи - 2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работник - 1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физкультуре - 1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воспитатели, обслуживающий персонал.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16  педагогов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 высшее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образование  педагогов  -  9 человек, 56%,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педагогическое образование имеют 7 педагогов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44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неспециальное (переподготовка) имеют 1 педагог – 6%</w:t>
      </w:r>
    </w:p>
    <w:p w:rsidR="00116537" w:rsidRPr="00E27B69" w:rsidRDefault="00116537" w:rsidP="00E27B6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 повышают свой квалификационный уровень в высших заведениях города Калининграда (БФУ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им.Канта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составляет 12 %.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квалификации педагогов:</w:t>
      </w:r>
    </w:p>
    <w:p w:rsidR="00116537" w:rsidRPr="00E27B69" w:rsidRDefault="00116537" w:rsidP="00E27B6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категорию: 6 человек - 38 %;</w:t>
      </w:r>
    </w:p>
    <w:p w:rsidR="00116537" w:rsidRPr="00E27B69" w:rsidRDefault="00116537" w:rsidP="00E27B6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категорию: 3 человека -  19%;</w:t>
      </w:r>
    </w:p>
    <w:p w:rsidR="00116537" w:rsidRPr="00E27B69" w:rsidRDefault="00116537" w:rsidP="00E27B6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 – 4 педагога -  25 %;</w:t>
      </w:r>
    </w:p>
    <w:p w:rsidR="00116537" w:rsidRPr="00E27B69" w:rsidRDefault="00116537" w:rsidP="00E27B6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 – 3 человека 18 %.</w:t>
      </w:r>
    </w:p>
    <w:p w:rsidR="00116537" w:rsidRPr="00E27B69" w:rsidRDefault="00116537" w:rsidP="00E27B69">
      <w:pPr>
        <w:shd w:val="clear" w:color="auto" w:fill="FFFFFF"/>
        <w:spacing w:after="0" w:line="240" w:lineRule="auto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предоставляется зона игровой территории, спортивная площадка, площадка по организации деятельности детей по дорожной безопасности.</w:t>
      </w:r>
    </w:p>
    <w:p w:rsidR="00116537" w:rsidRPr="00E27B69" w:rsidRDefault="00116537" w:rsidP="00E27B69">
      <w:pPr>
        <w:shd w:val="clear" w:color="auto" w:fill="FFFFFF"/>
        <w:spacing w:after="0" w:line="240" w:lineRule="auto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оборудованы сопутствующие помещения (пищеблок, медицинский кабинет, прачечная, кабинет бухгалтерии, кабинет заведующего, методический кабинет и др.).</w:t>
      </w:r>
    </w:p>
    <w:p w:rsidR="00116537" w:rsidRPr="00E27B69" w:rsidRDefault="00116537" w:rsidP="00E27B69">
      <w:pPr>
        <w:shd w:val="clear" w:color="auto" w:fill="FFFFFF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основных помещений соответствует росту и возрасту детей, учитываются гигиенические и педагогические требования. Содержание всех помещений и подбор оборудования для организации образовательного процесса осуществляется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пожарной безопасности, требованиям по охране жизни и здоровья детей. Созданы благоприятные условия для пребывания детей и оздоровления детей, действует комплекс оздоровительных мероприятий.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 велась работа по профилактике и предупреждению простудных заболеваний, санитарно-просветительская работа среди родителей.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группам здоровья по сравнению с началом учебного года произошли изменения: 3 ребенка перешли со второй в третью, а с третей в четвёр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тую 2 ребенок. 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антропометрического развития свидетельствуют о положительной динамике. </w:t>
      </w:r>
    </w:p>
    <w:p w:rsidR="00116537" w:rsidRPr="00E27B69" w:rsidRDefault="00116537" w:rsidP="00D0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эпидемиологической обстановкой, карантином и самоизоляции по новой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E27B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-19 итоговая диагностика в соответствии с годовым планированием на 2019-2020 учебный год в МАДОУ д/с № 46 не была проведена. В связи с этим данные для анализа динамики в развитии за учебный</w:t>
      </w:r>
      <w:r w:rsidR="00D0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взяты за январь 2020 года.</w:t>
      </w:r>
      <w:bookmarkStart w:id="1" w:name="_GoBack"/>
      <w:bookmarkEnd w:id="1"/>
    </w:p>
    <w:p w:rsidR="00116537" w:rsidRPr="00E27B69" w:rsidRDefault="00116537" w:rsidP="00E27B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анализа данных диагностики отслеживается уровень развития детей, уточняются индивидуальные маршруты, разрабатываются индивидуальные меры коррекции.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диагностика, которая была проведена специалистами и воспитателями ДОУ в сентябре и январе 2019-20 учебного г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показала следующие данные: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hAnsi="Times New Roman" w:cs="Times New Roman"/>
          <w:sz w:val="24"/>
          <w:szCs w:val="24"/>
        </w:rPr>
        <w:t>Результаты усвоения программного материала детьми всех групп развития достаточно однородны. По итогам диагностики дети всех групп показали положительный результат усвоения программы - это оптимальный уровень развития детей ДОУ.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27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Результативность  работы</w:t>
      </w:r>
      <w:proofErr w:type="gramEnd"/>
      <w:r w:rsidRPr="00E27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 по  подготовке  детей  к  школе.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областной ПМПК в школы города выпускаются </w:t>
      </w:r>
      <w:proofErr w:type="gramStart"/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 детей</w:t>
      </w:r>
      <w:proofErr w:type="gramEnd"/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59% -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16  чел.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классы СОШ,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41% - 11 чел. в спе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циализированные школы-интернаты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этого года пошли учиться в различные общеобразовательные школы города: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№3,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№28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№29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№26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Сосновская</w:t>
      </w:r>
      <w:proofErr w:type="gramEnd"/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spellEnd"/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 №1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№7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«Особый ребенок»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«Надежда»</w:t>
      </w:r>
    </w:p>
    <w:p w:rsidR="00116537" w:rsidRPr="00E27B69" w:rsidRDefault="00116537" w:rsidP="00E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детского сада является совершенствование механизмов устойчивого развития системы дополнительного образования детей. С этой целью наш детский сад оказывает дополнительные развивающие услуги. В 2018-2019 учебном году работали кружки: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Колокольчик»  «</w:t>
      </w:r>
      <w:proofErr w:type="gramEnd"/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горнице»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Познавательное развитие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Кружок «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Экотопы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Коррекционно-развивающее направление</w:t>
      </w:r>
    </w:p>
    <w:p w:rsidR="00E27B69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«Веселые ладошки» Кружок «Чудо-пальчики»» «С п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сихологом в сенсорной комнате»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Физкультурно-оздоровительное направление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Играйка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«Непоседы» Кружок «Говорящие движения» Кружок коррекционной ритмики «Волшебные горошины» 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Кружковой работой были охвачены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дети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100%.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 воспитанников МАДОУ дополнительным образованием:</w:t>
      </w:r>
    </w:p>
    <w:p w:rsidR="00116537" w:rsidRPr="00E27B69" w:rsidRDefault="00116537" w:rsidP="00E27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доля воспитанников, посещающих кружки и секции – 100% 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Эффективность </w:t>
      </w:r>
      <w:proofErr w:type="spellStart"/>
      <w:r w:rsidRPr="00E27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</w:t>
      </w:r>
      <w:proofErr w:type="spellEnd"/>
      <w:r w:rsidRPr="00E27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-образовательного процесса в МАДОУ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оценить и по </w:t>
      </w: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участию детей в конкурсных мероприятиях города разного уровня.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Эффективность </w:t>
      </w:r>
      <w:proofErr w:type="spellStart"/>
      <w:r w:rsidRPr="00E27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</w:t>
      </w:r>
      <w:proofErr w:type="spellEnd"/>
      <w:r w:rsidRPr="00E27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-образовательного процесса в МАДОУ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оценить и по </w:t>
      </w: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участию детей и педагогов в конкурсных мероприятиях города разного уровня.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активно участвовали в региональных и городских мероприятиях: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теоретические знания и распространять практический опыт педагоги могли на различных уровнях системы образования: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МАДОУ д\с №46 принимает активное участие в работе методических объединений города и области.  </w:t>
      </w:r>
    </w:p>
    <w:p w:rsidR="00E27B69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В сентябре 2019 состоялся Семинар совместно с Региональным центром развития образования «Дополнительное образование воспитанников с ОВЗ»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 2020 г.  сотрудники ДОУ, приняли участие в </w:t>
      </w:r>
      <w:r w:rsidRPr="00E27B69">
        <w:rPr>
          <w:rFonts w:ascii="Times New Roman" w:eastAsia="Calibri" w:hAnsi="Times New Roman" w:cs="Times New Roman"/>
          <w:sz w:val="24"/>
          <w:szCs w:val="24"/>
        </w:rPr>
        <w:t>Семинар совместно с Региональным центром развития образования «Нормативно-правовая база психолого-педагогического сопровождения дошкольников с ОВЗ: консилиум, консультационный пункт, адаптированные основные образовательные программы и адаптированные образовательные программы»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проводили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педагогических работников Калининградской области.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сотрудничество с ветеранами разведки и спецназа.  Представители организаций принимали участие в празднике, посвященных Дню защитника Отечества.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сотрудничает с Калининградским областным центром экологического просвещения. Обучающиеся всех групп в ДОУ приняли участие в детско-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 конкурсе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«Домик для крылатых друзей». Все группы принимали участие во Всемирном дне наблюдения за птицами</w:t>
      </w: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экологических конкурсах «Разбуди весну зимой» и «Помоги птицам». 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экологическую работу педагогический коллектив награжден «Зеленым флагом-2019».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В мае 2020 педагогический коллектив принял участие в субботнике по озеленению и очистке территории детского сада. Педагоги привели в порядок зеленые насаждения, побелили деревья, разбили клумбы. 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Огромное значение для реализации поставленных задач имеет тесное сотрудничество педагогического коллектива с родителями воспитанников.  </w:t>
      </w:r>
    </w:p>
    <w:p w:rsidR="00E27B69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В детском саду ежеквартально </w:t>
      </w:r>
      <w:r w:rsidR="00E27B69" w:rsidRPr="00E27B69">
        <w:rPr>
          <w:rFonts w:ascii="Times New Roman" w:eastAsia="Calibri" w:hAnsi="Times New Roman" w:cs="Times New Roman"/>
          <w:sz w:val="24"/>
          <w:szCs w:val="24"/>
        </w:rPr>
        <w:t>проходили заседание</w:t>
      </w: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 родительского клуба «Содружество» на темы, соответствующие годовым задачам </w:t>
      </w:r>
      <w:r w:rsidR="00E27B69" w:rsidRPr="00E27B69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116537" w:rsidRPr="00E27B69" w:rsidRDefault="00E27B69" w:rsidP="00E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116537" w:rsidRPr="00E27B69">
        <w:rPr>
          <w:rFonts w:ascii="Times New Roman" w:eastAsia="Calibri" w:hAnsi="Times New Roman" w:cs="Times New Roman"/>
          <w:sz w:val="24"/>
          <w:szCs w:val="24"/>
        </w:rPr>
        <w:t xml:space="preserve"> детском саду работала выставка детско-родительского творчества «Фестиваль необычных овощей и фруктов». Родители всех групп откликнулись на идею педагогов и приняли участие в изготовлении персонажей выставки.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В декабре во всех группах проведен конкурс детско-родительского творчества «Елочка зеленая». Дети и родители проявили творчество в изготовлении новогодних елок и украшений. 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Результативность педагогической деятельности ДОУ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на 2019 – 2020 учебный год ставил перед собой   годовые задачи:</w:t>
      </w:r>
    </w:p>
    <w:p w:rsidR="00116537" w:rsidRPr="00E27B69" w:rsidRDefault="00116537" w:rsidP="00E27B6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BFCFC"/>
          <w:lang w:eastAsia="ru-RU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Совершенствование работы по укреплению здоровья детей через оптимизацию их двигательной активности в режимных моментах</w:t>
      </w:r>
      <w:r w:rsidRPr="00E27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6537" w:rsidRPr="00E27B69" w:rsidRDefault="00116537" w:rsidP="00E27B6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BFCFC"/>
          <w:lang w:eastAsia="ru-RU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 </w:t>
      </w:r>
      <w:r w:rsidRPr="00E27B69">
        <w:rPr>
          <w:rFonts w:ascii="Times New Roman" w:eastAsia="Calibri" w:hAnsi="Times New Roman" w:cs="Times New Roman"/>
          <w:i/>
          <w:iCs/>
          <w:sz w:val="24"/>
          <w:szCs w:val="24"/>
        </w:rPr>
        <w:t>(диалогической, монологической)</w:t>
      </w: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 детей с ОВЗ посредством использования фольклора в разных видах деятельности</w:t>
      </w:r>
    </w:p>
    <w:p w:rsidR="00116537" w:rsidRPr="00E27B69" w:rsidRDefault="00116537" w:rsidP="00E27B6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BFCFC"/>
          <w:lang w:eastAsia="ru-RU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lastRenderedPageBreak/>
        <w:t>Углубить работу по нравственно – патриотическому воспитанию детей через приобщение к истории и культуре родного края</w:t>
      </w:r>
    </w:p>
    <w:p w:rsidR="00116537" w:rsidRPr="00E27B69" w:rsidRDefault="00116537" w:rsidP="00E27B6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детьми проведены мероприятия: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Осенние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утренники ;</w:t>
      </w:r>
      <w:proofErr w:type="gramEnd"/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- шоу – программа «Мама – первое слово» (</w:t>
      </w:r>
      <w:proofErr w:type="gramStart"/>
      <w:r w:rsidRPr="00E27B69">
        <w:rPr>
          <w:rFonts w:ascii="Times New Roman" w:eastAsia="Calibri" w:hAnsi="Times New Roman" w:cs="Times New Roman"/>
          <w:sz w:val="24"/>
          <w:szCs w:val="24"/>
        </w:rPr>
        <w:t>мероприятие</w:t>
      </w:r>
      <w:proofErr w:type="gramEnd"/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 посвященное дню матери);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- развлечение «Славим Рождество Христово»;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- развлечение «До свиданья, елочка!»;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27B69">
        <w:rPr>
          <w:rFonts w:ascii="Times New Roman" w:eastAsia="Calibri" w:hAnsi="Times New Roman" w:cs="Times New Roman"/>
          <w:sz w:val="24"/>
          <w:szCs w:val="24"/>
        </w:rPr>
        <w:t>праздник  с</w:t>
      </w:r>
      <w:proofErr w:type="gramEnd"/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 привлечением родителей «Шоу Деда Мороза»;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- традиционные зимние развлечения «Колядки» и «Рождественские посиделки»;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- праздничные мероприятия, посвященные Международному Женскому дню 8 марта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-  развлечение «До свиданья, елочка!»;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спортивное развлечение «Праздник урожая»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«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«Зимнее приключение»,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«Проказы старухи Зимы»,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Кабы не было зимы».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с Гномом Экономом в рамках Всемирного дня энергосбережения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развлекательная программа, посвященная Дню защитника Отечества «Армейские забавы», на которую были приглашены гости – ветераны спецназа и военной разведки.</w:t>
      </w:r>
    </w:p>
    <w:p w:rsidR="00116537" w:rsidRPr="00E27B69" w:rsidRDefault="00116537" w:rsidP="00E27B6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«Неделя здоровья» (дистанционно). </w:t>
      </w:r>
    </w:p>
    <w:p w:rsidR="00116537" w:rsidRPr="00E27B69" w:rsidRDefault="00116537" w:rsidP="00E27B6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 учащихся музыкальной школы г. Гурьевска, ансамбль русской народной песни «Цветы России» с концертными программами «Зимние святки» и «Здравствуй, масленица»</w:t>
      </w:r>
    </w:p>
    <w:p w:rsidR="00116537" w:rsidRPr="00E27B69" w:rsidRDefault="00116537" w:rsidP="00E27B6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7B69">
        <w:rPr>
          <w:rFonts w:ascii="Times New Roman" w:eastAsia="Calibri" w:hAnsi="Times New Roman" w:cs="Times New Roman"/>
          <w:sz w:val="24"/>
          <w:szCs w:val="24"/>
        </w:rPr>
        <w:t>Неделя психологии и здоровья</w:t>
      </w:r>
    </w:p>
    <w:p w:rsidR="00116537" w:rsidRPr="00E27B69" w:rsidRDefault="00116537" w:rsidP="00E27B6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>-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памяти поэта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</w:p>
    <w:p w:rsidR="00116537" w:rsidRPr="00E27B69" w:rsidRDefault="00116537" w:rsidP="00E27B6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Огромное значение для реализации поставленных задач имеет тесное сотрудничество педагогического коллектива с родителями воспитанников.  </w:t>
      </w:r>
    </w:p>
    <w:p w:rsidR="00116537" w:rsidRPr="00E27B69" w:rsidRDefault="00116537" w:rsidP="00E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году коллективом МАДОУ д/с №46 проведены следующие </w:t>
      </w:r>
      <w:r w:rsidRPr="00E27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работы с родителями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E27B69">
        <w:rPr>
          <w:rFonts w:eastAsia="Calibri"/>
          <w:sz w:val="24"/>
          <w:szCs w:val="24"/>
        </w:rPr>
        <w:t xml:space="preserve">В детском саду ежеквартально проходили заседание родительского клуба «Содружество» на темы, соответствующие годовым задачам ДОУ. 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E27B69">
        <w:rPr>
          <w:rFonts w:eastAsia="Calibri"/>
          <w:sz w:val="24"/>
          <w:szCs w:val="24"/>
        </w:rPr>
        <w:t xml:space="preserve">В декабре во всех группах проведен конкурс детско-родительского творчества «Елочка зеленая». Дети и родители проявили творчество в изготовлении новогодних елок и украшений.  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E27B69">
        <w:rPr>
          <w:rFonts w:eastAsia="Calibri"/>
          <w:sz w:val="24"/>
          <w:szCs w:val="24"/>
        </w:rPr>
        <w:t>30 января 2020 года проведено общее родительское собрание «Подготовка к школе, как правильно сделать выбор ОУ»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E27B69">
        <w:rPr>
          <w:rFonts w:eastAsia="Calibri"/>
          <w:sz w:val="24"/>
          <w:szCs w:val="24"/>
        </w:rPr>
        <w:t>Доброй традицией стало проведение выставки «Пасхальные радости». В этом году она прошла дистанционно.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E27B69">
        <w:rPr>
          <w:rFonts w:eastAsia="Calibri"/>
          <w:sz w:val="24"/>
          <w:szCs w:val="24"/>
        </w:rPr>
        <w:t>С 17 по 19 октября в детском саду работала выставка детско-родительского творчества «Фестиваль необычных овощей и фруктов». Родители всех групп откликнулись на идею педагогов и приняли участие в изготовлении персонажей выставки.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 xml:space="preserve">«День открытых дверей» - открытые </w:t>
      </w:r>
      <w:proofErr w:type="spellStart"/>
      <w:r w:rsidRPr="00E27B69">
        <w:rPr>
          <w:sz w:val="24"/>
          <w:szCs w:val="24"/>
        </w:rPr>
        <w:t>воспитательно</w:t>
      </w:r>
      <w:proofErr w:type="spellEnd"/>
      <w:r w:rsidRPr="00E27B69">
        <w:rPr>
          <w:sz w:val="24"/>
          <w:szCs w:val="24"/>
        </w:rPr>
        <w:t xml:space="preserve">-образовательные мероприятия (ноябрь) в </w:t>
      </w:r>
      <w:proofErr w:type="gramStart"/>
      <w:r w:rsidRPr="00E27B69">
        <w:rPr>
          <w:sz w:val="24"/>
          <w:szCs w:val="24"/>
        </w:rPr>
        <w:t>форме  музыкально</w:t>
      </w:r>
      <w:proofErr w:type="gramEnd"/>
      <w:r w:rsidRPr="00E27B69">
        <w:rPr>
          <w:sz w:val="24"/>
          <w:szCs w:val="24"/>
        </w:rPr>
        <w:t>-литературного развлечения для детей совместно с родителями, посвященное Дню Матери.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>Тематическая неделя психологии.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>Тематическая неделя здоровья.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>Консультация для родителей «Взаимодействие педагогов с родителями как условие успешной адаптации»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>Родительские собрания /общие и групповые/.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>Анкетирование</w:t>
      </w:r>
      <w:r w:rsidRPr="00E27B69">
        <w:rPr>
          <w:rFonts w:eastAsia="Calibri"/>
          <w:sz w:val="24"/>
          <w:szCs w:val="24"/>
        </w:rPr>
        <w:t xml:space="preserve"> </w:t>
      </w:r>
      <w:r w:rsidRPr="00E27B69">
        <w:rPr>
          <w:sz w:val="24"/>
          <w:szCs w:val="24"/>
        </w:rPr>
        <w:t>по темам и задачам годового плана, удовлетворенность родителей детским садом,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 xml:space="preserve">Выпуск </w:t>
      </w:r>
      <w:proofErr w:type="gramStart"/>
      <w:r w:rsidRPr="00E27B69">
        <w:rPr>
          <w:sz w:val="24"/>
          <w:szCs w:val="24"/>
        </w:rPr>
        <w:t>газет  детского</w:t>
      </w:r>
      <w:proofErr w:type="gramEnd"/>
      <w:r w:rsidRPr="00E27B69">
        <w:rPr>
          <w:sz w:val="24"/>
          <w:szCs w:val="24"/>
        </w:rPr>
        <w:t xml:space="preserve"> сада «Белоснежка и семь гномов».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>Создание и ведение сайтов групп, личных сайтов педагогов.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sz w:val="24"/>
          <w:szCs w:val="24"/>
        </w:rPr>
        <w:t>Консультации специалистов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rFonts w:eastAsia="Calibri"/>
          <w:sz w:val="24"/>
          <w:szCs w:val="24"/>
        </w:rPr>
        <w:t xml:space="preserve">День матери – выставка рисунков (ноябрь) 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rFonts w:eastAsia="Calibri"/>
          <w:sz w:val="24"/>
          <w:szCs w:val="24"/>
        </w:rPr>
        <w:lastRenderedPageBreak/>
        <w:t>Новогодний праздник (декабрь). Привлечение родителей к организации выставки «Рождественский венок». (декабрь)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rFonts w:eastAsia="Calibri"/>
          <w:sz w:val="24"/>
          <w:szCs w:val="24"/>
        </w:rPr>
        <w:t xml:space="preserve">Праздник для мам к 8 марта. </w:t>
      </w:r>
    </w:p>
    <w:p w:rsidR="00116537" w:rsidRPr="00E27B69" w:rsidRDefault="00116537" w:rsidP="00E27B69">
      <w:pPr>
        <w:pStyle w:val="aa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E27B69">
        <w:rPr>
          <w:rFonts w:eastAsia="Calibri"/>
          <w:sz w:val="24"/>
          <w:szCs w:val="24"/>
        </w:rPr>
        <w:t xml:space="preserve">Создание групп в социальной сети «В контакте», в </w:t>
      </w:r>
      <w:proofErr w:type="spellStart"/>
      <w:r w:rsidRPr="00E27B69">
        <w:rPr>
          <w:rFonts w:eastAsia="Calibri"/>
          <w:sz w:val="24"/>
          <w:szCs w:val="24"/>
        </w:rPr>
        <w:t>мессенжере</w:t>
      </w:r>
      <w:proofErr w:type="spellEnd"/>
      <w:r w:rsidRPr="00E27B69">
        <w:rPr>
          <w:rFonts w:eastAsia="Calibri"/>
          <w:sz w:val="24"/>
          <w:szCs w:val="24"/>
        </w:rPr>
        <w:t xml:space="preserve"> «</w:t>
      </w:r>
      <w:proofErr w:type="spellStart"/>
      <w:r w:rsidRPr="00E27B69">
        <w:rPr>
          <w:rFonts w:eastAsia="Calibri"/>
          <w:sz w:val="24"/>
          <w:szCs w:val="24"/>
        </w:rPr>
        <w:t>Вайбер</w:t>
      </w:r>
      <w:proofErr w:type="spellEnd"/>
      <w:r w:rsidRPr="00E27B69">
        <w:rPr>
          <w:rFonts w:eastAsia="Calibri"/>
          <w:sz w:val="24"/>
          <w:szCs w:val="24"/>
        </w:rPr>
        <w:t>»</w:t>
      </w:r>
    </w:p>
    <w:p w:rsidR="00116537" w:rsidRPr="00E27B69" w:rsidRDefault="00116537" w:rsidP="00E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внедряются альтернативные формы предоставления дошкольных образовательных услуг организация группы кратковременного пребывания.</w:t>
      </w:r>
    </w:p>
    <w:p w:rsidR="00116537" w:rsidRPr="00E27B69" w:rsidRDefault="00116537" w:rsidP="00E27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охвата детей дошкольным образованием и обеспечения их развития в нашем ДОУ функционируют 3 группы кратковременного пребывания детей   с ОВЗ от 4,5 до 5 часов в день, в которой организуется однократный приём пищи. 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питания в детском саду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питания детей в нашем детском саду уделяется особое внимание, т.к. здоровье детей невозможно обеспечить без осуществления рационального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    Снабжение детского сада продуктами питания осуществляется поставщиками, выигравшими муниципальный контракт. Деятельность по организации поставок осуществляли:</w:t>
      </w:r>
    </w:p>
    <w:p w:rsidR="00116537" w:rsidRPr="00E27B69" w:rsidRDefault="00116537" w:rsidP="00E27B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Универсалпрод</w:t>
      </w:r>
      <w:proofErr w:type="spellEnd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" - рыба, мясо, печень</w:t>
      </w:r>
      <w:r w:rsidRPr="00E27B69">
        <w:rPr>
          <w:rFonts w:ascii="Times New Roman" w:hAnsi="Times New Roman" w:cs="Times New Roman"/>
          <w:sz w:val="24"/>
          <w:szCs w:val="24"/>
        </w:rPr>
        <w:br/>
      </w: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Молокоопт</w:t>
      </w:r>
      <w:proofErr w:type="spellEnd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" –молочные продукты, яйцо</w:t>
      </w:r>
      <w:r w:rsidRPr="00E27B69">
        <w:rPr>
          <w:rFonts w:ascii="Times New Roman" w:hAnsi="Times New Roman" w:cs="Times New Roman"/>
          <w:sz w:val="24"/>
          <w:szCs w:val="24"/>
        </w:rPr>
        <w:br/>
      </w: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ООО "Реал-</w:t>
      </w:r>
      <w:proofErr w:type="spellStart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снаб</w:t>
      </w:r>
      <w:proofErr w:type="spellEnd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" - бакалея, крупы, сок</w:t>
      </w:r>
      <w:r w:rsidRPr="00E27B69">
        <w:rPr>
          <w:rFonts w:ascii="Times New Roman" w:hAnsi="Times New Roman" w:cs="Times New Roman"/>
          <w:sz w:val="24"/>
          <w:szCs w:val="24"/>
        </w:rPr>
        <w:br/>
      </w: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ООО "Мицар-опт" - овощи, фрукты</w:t>
      </w:r>
      <w:r w:rsidRPr="00E27B69">
        <w:rPr>
          <w:rFonts w:ascii="Times New Roman" w:hAnsi="Times New Roman" w:cs="Times New Roman"/>
          <w:sz w:val="24"/>
          <w:szCs w:val="24"/>
        </w:rPr>
        <w:br/>
      </w: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ЧП "Токарев" - кисель</w:t>
      </w:r>
      <w:r w:rsidRPr="00E27B69">
        <w:rPr>
          <w:rFonts w:ascii="Times New Roman" w:hAnsi="Times New Roman" w:cs="Times New Roman"/>
          <w:sz w:val="24"/>
          <w:szCs w:val="24"/>
        </w:rPr>
        <w:br/>
      </w: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Птицеводческий комплекс продукты питания - куриная грудка.</w:t>
      </w:r>
    </w:p>
    <w:p w:rsidR="00116537" w:rsidRPr="00E27B69" w:rsidRDefault="00116537" w:rsidP="00E27B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ОАО «Первый хлебозавод»</w:t>
      </w:r>
    </w:p>
    <w:p w:rsidR="00116537" w:rsidRPr="00E27B69" w:rsidRDefault="00116537" w:rsidP="00E27B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«Романовский родник», ООО «Айсберг – </w:t>
      </w:r>
      <w:proofErr w:type="gramStart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Аква»-</w:t>
      </w:r>
      <w:proofErr w:type="gramEnd"/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вода питьевая.</w:t>
      </w:r>
    </w:p>
    <w:p w:rsidR="00116537" w:rsidRPr="00E27B69" w:rsidRDefault="00116537" w:rsidP="00E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Согласно санитарно-гигиеническим требованиям в детском саду организовано 5-ти разовое питание детей: Завтрак. 2 Завтрак. Обед.  Полдник. Ужин.</w:t>
      </w:r>
    </w:p>
    <w:p w:rsidR="00116537" w:rsidRPr="00E27B69" w:rsidRDefault="00116537" w:rsidP="00E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качеством питания, разнообразием и витаминизацией блюд, закладкой продуктов питания, кулинарной обработкой, выходом блюд, объёма порций, вкусовыми качествами пищи, правильностью хранения и соблюдением сроков реализации продуктов питания осуществляет старшая медсестра детского сада и члены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созданной по приказу заведующего ДОУ. 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Обеспечение информационной доступности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Особое внимание в последнее время уделяется информационной работе</w:t>
      </w:r>
      <w:r w:rsidRPr="00E2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размещения в сети Интернет и обновления информации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 ДОУ</w:t>
      </w:r>
      <w:proofErr w:type="gramEnd"/>
      <w:r w:rsidRPr="00E2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 целях обеспечения ее открытости и доступности. Целью Сайта </w:t>
      </w:r>
      <w:proofErr w:type="gramStart"/>
      <w:r w:rsidRPr="00E2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ДОУ  </w:t>
      </w:r>
      <w:hyperlink r:id="rId5" w:tgtFrame="_blank" w:history="1">
        <w:r w:rsidRPr="00E27B6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http://klddetsad46.ru/</w:t>
        </w:r>
        <w:proofErr w:type="gramEnd"/>
      </w:hyperlink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является оперативное информирование общественности о его деятельности, включение его в единое образовательное информационное пространство.  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Обеспечение безопасности</w:t>
      </w:r>
    </w:p>
    <w:p w:rsidR="00116537" w:rsidRPr="00E27B69" w:rsidRDefault="00116537" w:rsidP="00E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безопасности детей и сотрудников ДОУ.  На входных дверях ДОУ установлены домофоны. В начале учебного года издан приказ об организации охраны пропускного и </w:t>
      </w:r>
      <w:proofErr w:type="spellStart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внутриобъектного</w:t>
      </w:r>
      <w:proofErr w:type="spellEnd"/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работы в здании и на территории детского сада, который доводится до каждого сотрудника учреждения под роспись.</w:t>
      </w:r>
    </w:p>
    <w:p w:rsidR="00116537" w:rsidRPr="00E27B69" w:rsidRDefault="00116537" w:rsidP="00E27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тревожная кнопка с прямым выходом на вневедомственный пульт охраны МВД Московского района. </w:t>
      </w:r>
    </w:p>
    <w:p w:rsidR="00116537" w:rsidRPr="00E27B69" w:rsidRDefault="00116537" w:rsidP="00E27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 выведена на единый диспетчерский пульт 01.</w:t>
      </w:r>
    </w:p>
    <w:p w:rsidR="00116537" w:rsidRPr="00E27B69" w:rsidRDefault="00116537" w:rsidP="00E27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видеонаблюдение в целях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отслеживания, фиксации, своевременной передачи изображений для обес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печения безопасности и предотвращения ущерба здоровью воспитанников и работников детского сада.</w:t>
      </w:r>
    </w:p>
    <w:p w:rsidR="00116537" w:rsidRPr="00E27B69" w:rsidRDefault="00116537" w:rsidP="00E27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антитеррористической безопасности в детском саду установлен домофон.</w:t>
      </w:r>
    </w:p>
    <w:p w:rsidR="00116537" w:rsidRPr="00E27B69" w:rsidRDefault="00116537" w:rsidP="00E27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 наличии установленной формы паспорт безопасности МАДОУ д/с № 46 «Антитеррор». </w:t>
      </w:r>
    </w:p>
    <w:p w:rsidR="00116537" w:rsidRPr="00E27B69" w:rsidRDefault="00116537" w:rsidP="00E27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(2 раза в год) проводятся тренировки эвакуации детей и сотрудников по сигналу «Пожарная тревога». </w:t>
      </w:r>
    </w:p>
    <w:p w:rsidR="00116537" w:rsidRPr="00E27B69" w:rsidRDefault="00116537" w:rsidP="00E27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2019-2020 года поддерживались в состоянии постоянной готовности первичные средства пожаротушения: огнетушители. Соблюдались требования к содержанию эвакуационных выходов.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ДОУ, работа по аттестации рабочих мест проведена в полном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объеме.</w:t>
      </w: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B69">
        <w:rPr>
          <w:rFonts w:ascii="Times New Roman" w:hAnsi="Times New Roman" w:cs="Times New Roman"/>
          <w:sz w:val="24"/>
          <w:szCs w:val="24"/>
        </w:rPr>
        <w:t>За  2019</w:t>
      </w:r>
      <w:proofErr w:type="gramEnd"/>
      <w:r w:rsidRPr="00E27B69">
        <w:rPr>
          <w:rFonts w:ascii="Times New Roman" w:hAnsi="Times New Roman" w:cs="Times New Roman"/>
          <w:sz w:val="24"/>
          <w:szCs w:val="24"/>
        </w:rPr>
        <w:t xml:space="preserve"> год было приобретено материальных запасов: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2113"/>
        <w:gridCol w:w="2112"/>
        <w:gridCol w:w="2174"/>
      </w:tblGrid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Средства бюджета, руб.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внебюджета,руб</w:t>
            </w:r>
            <w:proofErr w:type="spellEnd"/>
            <w:proofErr w:type="gramEnd"/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39 544,80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39 544,80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36 756,50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11 236,00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25 520,5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Комплект штор, декоративные элементы «Лето»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47 827,00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47 827,00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, моющие и чистящие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70 216,40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60216,40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Стройматериалы, сантехника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37 085,00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37085,00</w:t>
            </w:r>
          </w:p>
        </w:tc>
      </w:tr>
      <w:tr w:rsidR="00116537" w:rsidRPr="00E27B69" w:rsidTr="00116537">
        <w:trPr>
          <w:trHeight w:val="71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к компьютерам (в </w:t>
            </w:r>
            <w:proofErr w:type="spellStart"/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27B69">
              <w:rPr>
                <w:rFonts w:ascii="Times New Roman" w:hAnsi="Times New Roman" w:cs="Times New Roman"/>
                <w:sz w:val="24"/>
                <w:szCs w:val="24"/>
              </w:rPr>
              <w:t xml:space="preserve"> ремонт компьютера)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31 340,00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31340,00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1 514 310,29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305 505,67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1 208 804,62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184 000,00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184 000,00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32 990,00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32 990,00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3 590,00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3 590,00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Облучатель –</w:t>
            </w:r>
            <w:proofErr w:type="spellStart"/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2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11 800,00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</w:p>
        </w:tc>
      </w:tr>
      <w:tr w:rsidR="00116537" w:rsidRPr="00E27B69" w:rsidTr="0011653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Мусорный контейнер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14 200,00</w:t>
            </w:r>
          </w:p>
        </w:tc>
      </w:tr>
      <w:tr w:rsidR="00116537" w:rsidRPr="00E27B69" w:rsidTr="00116537">
        <w:trPr>
          <w:trHeight w:val="703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2 023 659,99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583 276,47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37" w:rsidRPr="00E27B69" w:rsidRDefault="00116537" w:rsidP="00E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9">
              <w:rPr>
                <w:rFonts w:ascii="Times New Roman" w:hAnsi="Times New Roman" w:cs="Times New Roman"/>
                <w:sz w:val="24"/>
                <w:szCs w:val="24"/>
              </w:rPr>
              <w:t>1440 383,52</w:t>
            </w:r>
          </w:p>
        </w:tc>
      </w:tr>
    </w:tbl>
    <w:p w:rsidR="00116537" w:rsidRPr="00E27B69" w:rsidRDefault="00116537" w:rsidP="00E2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537" w:rsidRPr="00E27B69" w:rsidRDefault="00116537" w:rsidP="00E2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поставленных целей и задач позволила определить основные приоритеты развития </w:t>
      </w:r>
      <w:r w:rsidRPr="00E27B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ДОУ на 2020/2021 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год: </w:t>
      </w:r>
    </w:p>
    <w:p w:rsidR="00116537" w:rsidRPr="00E27B69" w:rsidRDefault="00116537" w:rsidP="00E27B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E27B69">
        <w:rPr>
          <w:rFonts w:ascii="Times New Roman" w:eastAsia="Calibri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Первая </w:t>
      </w:r>
      <w:proofErr w:type="gramStart"/>
      <w:r w:rsidRPr="00E27B69">
        <w:rPr>
          <w:rFonts w:ascii="Times New Roman" w:eastAsia="Calibri" w:hAnsi="Times New Roman" w:cs="Times New Roman"/>
          <w:bCs/>
          <w:sz w:val="24"/>
          <w:szCs w:val="24"/>
          <w:u w:val="single"/>
          <w:bdr w:val="none" w:sz="0" w:space="0" w:color="auto" w:frame="1"/>
        </w:rPr>
        <w:t>годовая  задача</w:t>
      </w:r>
      <w:proofErr w:type="gramEnd"/>
      <w:r w:rsidRPr="00E27B69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  </w:t>
      </w:r>
    </w:p>
    <w:p w:rsidR="00116537" w:rsidRPr="00E27B69" w:rsidRDefault="00116537" w:rsidP="00E27B69">
      <w:pPr>
        <w:pStyle w:val="aa"/>
        <w:ind w:left="0"/>
        <w:jc w:val="both"/>
        <w:outlineLvl w:val="0"/>
        <w:rPr>
          <w:bCs/>
          <w:kern w:val="36"/>
          <w:sz w:val="24"/>
          <w:szCs w:val="24"/>
        </w:rPr>
      </w:pPr>
      <w:r w:rsidRPr="00E27B69">
        <w:rPr>
          <w:sz w:val="24"/>
          <w:szCs w:val="24"/>
        </w:rPr>
        <w:t>«</w:t>
      </w:r>
      <w:r w:rsidRPr="00E27B69">
        <w:rPr>
          <w:bCs/>
          <w:kern w:val="36"/>
          <w:sz w:val="24"/>
          <w:szCs w:val="24"/>
        </w:rPr>
        <w:t>Современные подходы в работе с детьми с ОВЗ по сохранению и укреплению физического и психического здоровья</w:t>
      </w:r>
      <w:r w:rsidRPr="00E27B69">
        <w:rPr>
          <w:sz w:val="24"/>
          <w:szCs w:val="24"/>
        </w:rPr>
        <w:t>».</w:t>
      </w:r>
    </w:p>
    <w:p w:rsidR="00116537" w:rsidRPr="00E27B69" w:rsidRDefault="00116537" w:rsidP="00E27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7B69">
        <w:rPr>
          <w:rFonts w:ascii="Times New Roman" w:eastAsia="Calibri" w:hAnsi="Times New Roman" w:cs="Times New Roman"/>
          <w:bCs/>
          <w:sz w:val="24"/>
          <w:szCs w:val="24"/>
          <w:u w:val="single"/>
          <w:bdr w:val="none" w:sz="0" w:space="0" w:color="auto" w:frame="1"/>
        </w:rPr>
        <w:t>Вторая  годовой</w:t>
      </w:r>
      <w:proofErr w:type="gramEnd"/>
      <w:r w:rsidRPr="00E27B69">
        <w:rPr>
          <w:rFonts w:ascii="Times New Roman" w:eastAsia="Calibri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  задача </w:t>
      </w:r>
      <w:r w:rsidRPr="00E27B69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    </w:t>
      </w:r>
    </w:p>
    <w:p w:rsidR="00116537" w:rsidRPr="00E27B69" w:rsidRDefault="00116537" w:rsidP="00E27B6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6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по речевому развитию дошкольников: проблемы, пути решения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6537" w:rsidRPr="00E27B69" w:rsidRDefault="00116537" w:rsidP="00E27B69">
      <w:pPr>
        <w:tabs>
          <w:tab w:val="left" w:pos="224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B69">
        <w:rPr>
          <w:rFonts w:ascii="Times New Roman" w:eastAsia="Calibri" w:hAnsi="Times New Roman" w:cs="Times New Roman"/>
          <w:bCs/>
          <w:sz w:val="24"/>
          <w:szCs w:val="24"/>
          <w:u w:val="single"/>
          <w:bdr w:val="none" w:sz="0" w:space="0" w:color="auto" w:frame="1"/>
        </w:rPr>
        <w:t>Третья годовая задача</w:t>
      </w:r>
      <w:r w:rsidRPr="00E27B6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E27B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537" w:rsidRPr="00E27B69" w:rsidRDefault="00116537" w:rsidP="00E27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7B69">
        <w:rPr>
          <w:rFonts w:ascii="Times New Roman" w:hAnsi="Times New Roman" w:cs="Times New Roman"/>
          <w:sz w:val="24"/>
          <w:szCs w:val="24"/>
        </w:rPr>
        <w:t>Опытно-экспериментальная и исследовательская деятельность для</w:t>
      </w:r>
      <w:r w:rsidRPr="00E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с ОВЗ»</w:t>
      </w:r>
    </w:p>
    <w:p w:rsidR="00116537" w:rsidRPr="00E27B69" w:rsidRDefault="00116537" w:rsidP="00E2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048" w:rsidRPr="00E27B69" w:rsidRDefault="00802048" w:rsidP="00E2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048" w:rsidRPr="00E27B69" w:rsidSect="001165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0416894"/>
    <w:multiLevelType w:val="singleLevel"/>
    <w:tmpl w:val="66229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05A87"/>
    <w:multiLevelType w:val="hybridMultilevel"/>
    <w:tmpl w:val="48020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1C2"/>
    <w:multiLevelType w:val="hybridMultilevel"/>
    <w:tmpl w:val="D68672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0E0"/>
    <w:multiLevelType w:val="hybridMultilevel"/>
    <w:tmpl w:val="C178B34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416CE"/>
    <w:multiLevelType w:val="hybridMultilevel"/>
    <w:tmpl w:val="04487C2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D0EBD"/>
    <w:multiLevelType w:val="hybridMultilevel"/>
    <w:tmpl w:val="1F84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2257"/>
    <w:multiLevelType w:val="hybridMultilevel"/>
    <w:tmpl w:val="5D48FE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AA53D0"/>
    <w:multiLevelType w:val="hybridMultilevel"/>
    <w:tmpl w:val="EECCCA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345726"/>
    <w:multiLevelType w:val="hybridMultilevel"/>
    <w:tmpl w:val="52608D7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CD6542"/>
    <w:multiLevelType w:val="hybridMultilevel"/>
    <w:tmpl w:val="9EB049B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41255B9"/>
    <w:multiLevelType w:val="hybridMultilevel"/>
    <w:tmpl w:val="D42C5A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8385A"/>
    <w:multiLevelType w:val="hybridMultilevel"/>
    <w:tmpl w:val="205CC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51B47"/>
    <w:multiLevelType w:val="hybridMultilevel"/>
    <w:tmpl w:val="24006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6288"/>
    <w:multiLevelType w:val="hybridMultilevel"/>
    <w:tmpl w:val="7096A64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0137D7"/>
    <w:multiLevelType w:val="hybridMultilevel"/>
    <w:tmpl w:val="D1984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3A84"/>
    <w:multiLevelType w:val="hybridMultilevel"/>
    <w:tmpl w:val="45DC8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C7870"/>
    <w:multiLevelType w:val="hybridMultilevel"/>
    <w:tmpl w:val="166812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32593C"/>
    <w:multiLevelType w:val="singleLevel"/>
    <w:tmpl w:val="17CAE5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D50CCF"/>
    <w:multiLevelType w:val="hybridMultilevel"/>
    <w:tmpl w:val="496C18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6537A"/>
    <w:multiLevelType w:val="hybridMultilevel"/>
    <w:tmpl w:val="CB340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E70459"/>
    <w:multiLevelType w:val="hybridMultilevel"/>
    <w:tmpl w:val="17D22A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1C87241"/>
    <w:multiLevelType w:val="hybridMultilevel"/>
    <w:tmpl w:val="DD0EFB44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25646FD"/>
    <w:multiLevelType w:val="hybridMultilevel"/>
    <w:tmpl w:val="25B643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21843"/>
    <w:multiLevelType w:val="hybridMultilevel"/>
    <w:tmpl w:val="61AA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34FB2"/>
    <w:multiLevelType w:val="hybridMultilevel"/>
    <w:tmpl w:val="D6841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0CFE"/>
    <w:multiLevelType w:val="hybridMultilevel"/>
    <w:tmpl w:val="FC329A0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EE49D8"/>
    <w:multiLevelType w:val="hybridMultilevel"/>
    <w:tmpl w:val="3586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11FE3"/>
    <w:multiLevelType w:val="multilevel"/>
    <w:tmpl w:val="E6D0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866E24"/>
    <w:multiLevelType w:val="hybridMultilevel"/>
    <w:tmpl w:val="D32E4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3458"/>
    <w:multiLevelType w:val="hybridMultilevel"/>
    <w:tmpl w:val="5FD4A584"/>
    <w:lvl w:ilvl="0" w:tplc="04190007">
      <w:start w:val="1"/>
      <w:numFmt w:val="bullet"/>
      <w:lvlText w:val=""/>
      <w:lvlPicBulletId w:val="0"/>
      <w:lvlJc w:val="left"/>
      <w:pPr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0" w15:restartNumberingAfterBreak="0">
    <w:nsid w:val="6EF04BD7"/>
    <w:multiLevelType w:val="hybridMultilevel"/>
    <w:tmpl w:val="AFB660BA"/>
    <w:lvl w:ilvl="0" w:tplc="35E04A6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BE440D"/>
    <w:multiLevelType w:val="hybridMultilevel"/>
    <w:tmpl w:val="14EAB634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0F0126"/>
    <w:multiLevelType w:val="hybridMultilevel"/>
    <w:tmpl w:val="A0D0B6FC"/>
    <w:lvl w:ilvl="0" w:tplc="AB3E15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5399"/>
    <w:multiLevelType w:val="hybridMultilevel"/>
    <w:tmpl w:val="F1B65678"/>
    <w:lvl w:ilvl="0" w:tplc="96A252C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8"/>
  </w:num>
  <w:num w:numId="7">
    <w:abstractNumId w:val="17"/>
  </w:num>
  <w:num w:numId="8">
    <w:abstractNumId w:val="1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6"/>
  </w:num>
  <w:num w:numId="17">
    <w:abstractNumId w:val="4"/>
  </w:num>
  <w:num w:numId="18">
    <w:abstractNumId w:val="9"/>
  </w:num>
  <w:num w:numId="19">
    <w:abstractNumId w:val="21"/>
  </w:num>
  <w:num w:numId="20">
    <w:abstractNumId w:val="12"/>
  </w:num>
  <w:num w:numId="21">
    <w:abstractNumId w:val="3"/>
  </w:num>
  <w:num w:numId="22">
    <w:abstractNumId w:val="7"/>
  </w:num>
  <w:num w:numId="23">
    <w:abstractNumId w:val="29"/>
  </w:num>
  <w:num w:numId="24">
    <w:abstractNumId w:val="20"/>
  </w:num>
  <w:num w:numId="25">
    <w:abstractNumId w:val="8"/>
  </w:num>
  <w:num w:numId="26">
    <w:abstractNumId w:val="10"/>
  </w:num>
  <w:num w:numId="27">
    <w:abstractNumId w:val="32"/>
  </w:num>
  <w:num w:numId="28">
    <w:abstractNumId w:val="24"/>
  </w:num>
  <w:num w:numId="29">
    <w:abstractNumId w:val="28"/>
  </w:num>
  <w:num w:numId="30">
    <w:abstractNumId w:val="15"/>
  </w:num>
  <w:num w:numId="31">
    <w:abstractNumId w:val="31"/>
  </w:num>
  <w:num w:numId="32">
    <w:abstractNumId w:val="25"/>
  </w:num>
  <w:num w:numId="33">
    <w:abstractNumId w:val="19"/>
  </w:num>
  <w:num w:numId="34">
    <w:abstractNumId w:val="14"/>
  </w:num>
  <w:num w:numId="35">
    <w:abstractNumId w:val="27"/>
  </w:num>
  <w:num w:numId="36">
    <w:abstractNumId w:val="16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7"/>
    <w:rsid w:val="00116537"/>
    <w:rsid w:val="00802048"/>
    <w:rsid w:val="00D05BD4"/>
    <w:rsid w:val="00E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80C1-9FB6-4520-ADA7-4D10F10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37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116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6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3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6537"/>
  </w:style>
  <w:style w:type="character" w:customStyle="1" w:styleId="10">
    <w:name w:val="Гиперссылка1"/>
    <w:basedOn w:val="a0"/>
    <w:uiPriority w:val="99"/>
    <w:semiHidden/>
    <w:unhideWhenUsed/>
    <w:rsid w:val="00116537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16537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11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16537"/>
    <w:pPr>
      <w:spacing w:after="12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653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Без интервала Знак"/>
    <w:link w:val="a9"/>
    <w:uiPriority w:val="1"/>
    <w:locked/>
    <w:rsid w:val="00116537"/>
    <w:rPr>
      <w:rFonts w:ascii="Calibri" w:eastAsia="Times New Roman" w:hAnsi="Calibri" w:cs="Times New Roman"/>
      <w:lang w:eastAsia="ar-SA"/>
    </w:rPr>
  </w:style>
  <w:style w:type="paragraph" w:styleId="a9">
    <w:name w:val="No Spacing"/>
    <w:link w:val="a8"/>
    <w:uiPriority w:val="1"/>
    <w:qFormat/>
    <w:rsid w:val="001165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116537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2">
    <w:name w:val="Заголовок1"/>
    <w:basedOn w:val="a"/>
    <w:next w:val="a6"/>
    <w:uiPriority w:val="99"/>
    <w:rsid w:val="00116537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11653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16537"/>
  </w:style>
  <w:style w:type="character" w:customStyle="1" w:styleId="61">
    <w:name w:val="Основной текст (61)"/>
    <w:rsid w:val="001165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c">
    <w:name w:val="Table Grid"/>
    <w:basedOn w:val="a1"/>
    <w:uiPriority w:val="59"/>
    <w:rsid w:val="001165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16537"/>
    <w:rPr>
      <w:b/>
      <w:bCs/>
    </w:rPr>
  </w:style>
  <w:style w:type="character" w:styleId="ae">
    <w:name w:val="Hyperlink"/>
    <w:basedOn w:val="a0"/>
    <w:uiPriority w:val="99"/>
    <w:semiHidden/>
    <w:unhideWhenUsed/>
    <w:rsid w:val="0011653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16537"/>
    <w:rPr>
      <w:color w:val="954F72" w:themeColor="followedHyperlink"/>
      <w:u w:val="single"/>
    </w:rPr>
  </w:style>
  <w:style w:type="table" w:customStyle="1" w:styleId="13">
    <w:name w:val="Сетка таблицы1"/>
    <w:basedOn w:val="a1"/>
    <w:next w:val="ac"/>
    <w:uiPriority w:val="59"/>
    <w:rsid w:val="001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1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1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ветлая заливка1"/>
    <w:basedOn w:val="a1"/>
    <w:next w:val="af0"/>
    <w:uiPriority w:val="60"/>
    <w:rsid w:val="0011653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Светлая заливка21"/>
    <w:basedOn w:val="a1"/>
    <w:next w:val="af0"/>
    <w:uiPriority w:val="60"/>
    <w:rsid w:val="0011653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Shading"/>
    <w:basedOn w:val="a1"/>
    <w:uiPriority w:val="60"/>
    <w:semiHidden/>
    <w:unhideWhenUsed/>
    <w:rsid w:val="001165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3">
    <w:name w:val="c3"/>
    <w:basedOn w:val="a"/>
    <w:rsid w:val="0011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6537"/>
  </w:style>
  <w:style w:type="paragraph" w:customStyle="1" w:styleId="c1">
    <w:name w:val="c1"/>
    <w:basedOn w:val="a"/>
    <w:rsid w:val="0011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6537"/>
  </w:style>
  <w:style w:type="table" w:customStyle="1" w:styleId="4">
    <w:name w:val="Сетка таблицы4"/>
    <w:basedOn w:val="a1"/>
    <w:next w:val="ac"/>
    <w:uiPriority w:val="59"/>
    <w:rsid w:val="001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ddetsad46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2</cp:revision>
  <dcterms:created xsi:type="dcterms:W3CDTF">2021-09-22T13:12:00Z</dcterms:created>
  <dcterms:modified xsi:type="dcterms:W3CDTF">2021-09-22T13:34:00Z</dcterms:modified>
</cp:coreProperties>
</file>